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F81EDBC" w:rsidR="000812E4" w:rsidRPr="0094150E" w:rsidRDefault="00007230" w:rsidP="00E60A99">
      <w:pPr>
        <w:pStyle w:val="Sinespaciado"/>
        <w:jc w:val="center"/>
        <w:rPr>
          <w:rStyle w:val="nf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 xml:space="preserve">COMPRA </w:t>
      </w:r>
      <w:r w:rsidR="000F076A">
        <w:rPr>
          <w:rStyle w:val="nfasis"/>
          <w:rFonts w:asciiTheme="majorHAnsi" w:hAnsiTheme="majorHAnsi"/>
          <w:b/>
          <w:bCs/>
          <w:i w:val="0"/>
          <w:sz w:val="28"/>
          <w:szCs w:val="28"/>
        </w:rPr>
        <w:t>POR EXCEPCION</w:t>
      </w:r>
    </w:p>
    <w:p w14:paraId="7F73630E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nf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Sinespaciado"/>
        <w:jc w:val="center"/>
        <w:rPr>
          <w:rStyle w:val="nf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aconcuadrcula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25CA7164" w14:textId="2B73CA3A" w:rsidR="0094150E" w:rsidRDefault="0094150E" w:rsidP="0094150E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5918E6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CECANOT-</w:t>
            </w:r>
            <w:r w:rsidR="000F076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CCC-PEEX-2020-0015</w:t>
            </w:r>
          </w:p>
          <w:p w14:paraId="626CCC16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02DE6221" w14:textId="77777777" w:rsidR="0094150E" w:rsidRDefault="0094150E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33D8F44F" w14:textId="0A35797E" w:rsidR="00FA5759" w:rsidRDefault="000F076A" w:rsidP="00FA5759">
            <w:pPr>
              <w:pStyle w:val="Sinespaciado"/>
              <w:jc w:val="center"/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0F076A">
              <w:rPr>
                <w:rStyle w:val="nfasis"/>
                <w:rFonts w:asciiTheme="majorHAnsi" w:eastAsia="Times New Roman" w:hAnsiTheme="majorHAnsi" w:cs="Arial"/>
                <w:i w:val="0"/>
                <w:lang w:val="es-ES" w:eastAsia="es-ES"/>
              </w:rPr>
              <w:t>ADQUISICION DE PRODUCTOS DE ANGIOPLASTIAS</w:t>
            </w:r>
          </w:p>
          <w:p w14:paraId="252136DE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0642B706" w14:textId="77777777" w:rsidR="00FA5759" w:rsidRDefault="00FA5759" w:rsidP="00FA5759">
            <w:pPr>
              <w:pStyle w:val="Sinespaciado"/>
              <w:rPr>
                <w:rStyle w:val="nf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nf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Sinespaciad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4CC7498C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5B6A5181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nfasis"/>
          <w:rFonts w:cstheme="minorHAnsi"/>
          <w:i w:val="0"/>
          <w:sz w:val="24"/>
          <w:szCs w:val="24"/>
        </w:rPr>
        <w:t>C</w:t>
      </w:r>
      <w:r w:rsidR="00FA5759">
        <w:rPr>
          <w:rStyle w:val="nfasis"/>
          <w:rFonts w:cstheme="minorHAnsi"/>
          <w:i w:val="0"/>
          <w:sz w:val="24"/>
          <w:szCs w:val="24"/>
        </w:rPr>
        <w:t>OMPRA MENOR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para la</w:t>
      </w:r>
      <w:r w:rsidR="000F076A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0F076A" w:rsidRPr="000F076A">
        <w:rPr>
          <w:rStyle w:val="nfasis"/>
          <w:rFonts w:cstheme="minorHAnsi"/>
          <w:b/>
          <w:bCs/>
          <w:i w:val="0"/>
          <w:sz w:val="24"/>
          <w:szCs w:val="24"/>
        </w:rPr>
        <w:t xml:space="preserve">ADQUISICION DE PRODUCTOS DE </w:t>
      </w:r>
      <w:r w:rsidR="000F076A" w:rsidRPr="000F076A">
        <w:rPr>
          <w:rStyle w:val="nfasis"/>
          <w:rFonts w:cstheme="minorHAnsi"/>
          <w:b/>
          <w:bCs/>
          <w:i w:val="0"/>
          <w:sz w:val="24"/>
          <w:szCs w:val="24"/>
        </w:rPr>
        <w:t>ANGIOPLASTIAS</w:t>
      </w:r>
      <w:r w:rsidR="000F076A">
        <w:rPr>
          <w:rStyle w:val="nfasis"/>
          <w:rFonts w:cstheme="minorHAnsi"/>
          <w:i w:val="0"/>
          <w:sz w:val="24"/>
          <w:szCs w:val="24"/>
        </w:rPr>
        <w:t>,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55"/>
        <w:gridCol w:w="3188"/>
        <w:gridCol w:w="3030"/>
        <w:gridCol w:w="2277"/>
      </w:tblGrid>
      <w:tr w:rsidR="00A86F21" w14:paraId="632F078A" w14:textId="77777777" w:rsidTr="00B931E4">
        <w:tc>
          <w:tcPr>
            <w:tcW w:w="855" w:type="dxa"/>
          </w:tcPr>
          <w:p w14:paraId="7FF299A5" w14:textId="033F6A49" w:rsidR="00110CEF" w:rsidRPr="00A86F21" w:rsidRDefault="00A86F21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</w:pPr>
            <w:r w:rsidRPr="00A86F21"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  <w:t>í</w:t>
            </w:r>
            <w:r w:rsidRPr="00A86F21">
              <w:rPr>
                <w:rStyle w:val="nfasis"/>
                <w:b/>
                <w:bCs/>
                <w:sz w:val="28"/>
                <w:szCs w:val="28"/>
              </w:rPr>
              <w:t>tems</w:t>
            </w:r>
          </w:p>
        </w:tc>
        <w:tc>
          <w:tcPr>
            <w:tcW w:w="3188" w:type="dxa"/>
          </w:tcPr>
          <w:p w14:paraId="18FD5939" w14:textId="424D5941" w:rsidR="00110CEF" w:rsidRPr="00A86F21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</w:pPr>
            <w:r w:rsidRPr="00A86F21">
              <w:rPr>
                <w:rStyle w:val="nfasis"/>
                <w:b/>
                <w:bCs/>
                <w:sz w:val="28"/>
                <w:szCs w:val="28"/>
              </w:rPr>
              <w:t>Producto</w:t>
            </w:r>
          </w:p>
        </w:tc>
        <w:tc>
          <w:tcPr>
            <w:tcW w:w="3030" w:type="dxa"/>
          </w:tcPr>
          <w:p w14:paraId="4A54AEC2" w14:textId="76820DCF" w:rsidR="00110CEF" w:rsidRPr="00A86F21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</w:pPr>
            <w:r w:rsidRPr="00A86F21"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  <w:t>Descripción</w:t>
            </w:r>
          </w:p>
        </w:tc>
        <w:tc>
          <w:tcPr>
            <w:tcW w:w="2277" w:type="dxa"/>
          </w:tcPr>
          <w:p w14:paraId="2DC11428" w14:textId="4D697D4D" w:rsidR="00110CEF" w:rsidRPr="00A86F21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</w:pPr>
            <w:r w:rsidRPr="00A86F21">
              <w:rPr>
                <w:rStyle w:val="nfasis"/>
                <w:rFonts w:cstheme="minorHAnsi"/>
                <w:b/>
                <w:bCs/>
                <w:i w:val="0"/>
                <w:sz w:val="28"/>
                <w:szCs w:val="28"/>
              </w:rPr>
              <w:t>Cantidad</w:t>
            </w:r>
          </w:p>
        </w:tc>
      </w:tr>
      <w:tr w:rsidR="00A86F21" w14:paraId="115454F7" w14:textId="77777777" w:rsidTr="00B931E4">
        <w:tc>
          <w:tcPr>
            <w:tcW w:w="855" w:type="dxa"/>
          </w:tcPr>
          <w:p w14:paraId="1E411E23" w14:textId="65758706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1</w:t>
            </w:r>
          </w:p>
        </w:tc>
        <w:tc>
          <w:tcPr>
            <w:tcW w:w="3188" w:type="dxa"/>
          </w:tcPr>
          <w:p w14:paraId="00272D35" w14:textId="77777777" w:rsidR="00A86F21" w:rsidRDefault="00A86F21" w:rsidP="00A86F2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proofErr w:type="spellStart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Stent</w:t>
            </w:r>
            <w:proofErr w:type="spellEnd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Coronario</w:t>
            </w:r>
          </w:p>
          <w:p w14:paraId="432DF8DC" w14:textId="79FDF2F0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proofErr w:type="spellStart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Farmacoactivo</w:t>
            </w:r>
            <w:proofErr w:type="spellEnd"/>
          </w:p>
        </w:tc>
        <w:tc>
          <w:tcPr>
            <w:tcW w:w="3030" w:type="dxa"/>
          </w:tcPr>
          <w:p w14:paraId="1C86335F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t xml:space="preserve">Compatibilidad con guía 0.014. Compatibilidad 5F catéter guía. Dos (2) marcas metálicas a ambos lados del </w:t>
            </w:r>
            <w:proofErr w:type="spellStart"/>
            <w:r w:rsidRPr="005C2A37">
              <w:t>stent</w:t>
            </w:r>
            <w:proofErr w:type="spellEnd"/>
            <w:r w:rsidRPr="005C2A37">
              <w:t>.</w:t>
            </w:r>
          </w:p>
          <w:p w14:paraId="636D969B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rPr>
                <w:lang w:val="es-ES"/>
              </w:rPr>
              <w:t xml:space="preserve">Medidas: </w:t>
            </w:r>
          </w:p>
          <w:p w14:paraId="7E37A301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rPr>
                <w:b/>
                <w:bCs/>
                <w:lang w:val="es-ES"/>
              </w:rPr>
              <w:t>Diámetro:</w:t>
            </w:r>
            <w:r w:rsidRPr="005C2A37">
              <w:rPr>
                <w:lang w:val="es-ES"/>
              </w:rPr>
              <w:t xml:space="preserve"> desde 2mm a 5mm</w:t>
            </w:r>
          </w:p>
          <w:p w14:paraId="37755061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rPr>
                <w:b/>
                <w:bCs/>
                <w:lang w:val="es-ES"/>
              </w:rPr>
              <w:t>Longitud:</w:t>
            </w:r>
            <w:r w:rsidRPr="005C2A37">
              <w:rPr>
                <w:lang w:val="es-ES"/>
              </w:rPr>
              <w:t xml:space="preserve"> desde 8mm a 40mm.</w:t>
            </w:r>
          </w:p>
          <w:p w14:paraId="55B0E916" w14:textId="2A996C2F" w:rsidR="00110CEF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-Sistema de </w:t>
            </w:r>
            <w:proofErr w:type="spellStart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stent</w:t>
            </w:r>
            <w:proofErr w:type="spellEnd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coronario con liberación de </w:t>
            </w:r>
            <w:proofErr w:type="spellStart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Sirolimus</w:t>
            </w:r>
            <w:proofErr w:type="spellEnd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y/o </w:t>
            </w:r>
            <w:proofErr w:type="spellStart"/>
            <w:r w:rsidRPr="005C2A3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Everolimus</w:t>
            </w:r>
            <w:proofErr w:type="spellEnd"/>
          </w:p>
        </w:tc>
        <w:tc>
          <w:tcPr>
            <w:tcW w:w="2277" w:type="dxa"/>
          </w:tcPr>
          <w:p w14:paraId="7EEAD0AC" w14:textId="3F0B2AB1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30/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und</w:t>
            </w:r>
            <w:proofErr w:type="spellEnd"/>
          </w:p>
        </w:tc>
      </w:tr>
      <w:tr w:rsidR="00A86F21" w14:paraId="4F164706" w14:textId="77777777" w:rsidTr="00B931E4">
        <w:tc>
          <w:tcPr>
            <w:tcW w:w="855" w:type="dxa"/>
          </w:tcPr>
          <w:p w14:paraId="6B4C5295" w14:textId="68C9D941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2</w:t>
            </w:r>
          </w:p>
        </w:tc>
        <w:tc>
          <w:tcPr>
            <w:tcW w:w="3188" w:type="dxa"/>
          </w:tcPr>
          <w:p w14:paraId="3B30FDDE" w14:textId="77777777" w:rsidR="00A86F21" w:rsidRDefault="00A86F21" w:rsidP="00A86F2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s-D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es-DO"/>
              </w:rPr>
              <w:t xml:space="preserve">BALÓN CORONARIO MEDICADO </w:t>
            </w:r>
          </w:p>
          <w:p w14:paraId="6A090993" w14:textId="77777777" w:rsidR="00110CEF" w:rsidRDefault="00110CEF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</w:p>
        </w:tc>
        <w:tc>
          <w:tcPr>
            <w:tcW w:w="3030" w:type="dxa"/>
          </w:tcPr>
          <w:p w14:paraId="479C5211" w14:textId="77777777" w:rsidR="00A86F21" w:rsidRPr="00A86F21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Catéter balón de dilatación coronaria con liberación de fármaco </w:t>
            </w:r>
            <w:proofErr w:type="spellStart"/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>Paclitaxel</w:t>
            </w:r>
            <w:proofErr w:type="spellEnd"/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>.</w:t>
            </w:r>
          </w:p>
          <w:p w14:paraId="53051EB5" w14:textId="77777777" w:rsidR="00A86F21" w:rsidRPr="00A86F21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>Compatibilidad con guía 0.014. Compatibilidad 5F catéter guía. Dos (2) marcas radiopacas de alta flexibilidad</w:t>
            </w:r>
          </w:p>
          <w:p w14:paraId="0677D901" w14:textId="77777777" w:rsidR="00A86F21" w:rsidRPr="00A86F21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>Medidas:</w:t>
            </w:r>
          </w:p>
          <w:p w14:paraId="3ECCA746" w14:textId="77777777" w:rsidR="00A86F21" w:rsidRPr="00A86F21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Diámetro: desde 1.5mm a 4.5mm. </w:t>
            </w:r>
          </w:p>
          <w:p w14:paraId="77C13885" w14:textId="4C39ECD7" w:rsidR="00110CEF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A86F21">
              <w:rPr>
                <w:rStyle w:val="nfasis"/>
                <w:rFonts w:cstheme="minorHAnsi"/>
                <w:i w:val="0"/>
                <w:sz w:val="24"/>
                <w:szCs w:val="24"/>
              </w:rPr>
              <w:t>Longitud: de 10mm a 40mm.</w:t>
            </w:r>
          </w:p>
        </w:tc>
        <w:tc>
          <w:tcPr>
            <w:tcW w:w="2277" w:type="dxa"/>
          </w:tcPr>
          <w:p w14:paraId="4AA24AA4" w14:textId="18FAB81A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03/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und</w:t>
            </w:r>
            <w:proofErr w:type="spellEnd"/>
          </w:p>
        </w:tc>
      </w:tr>
      <w:tr w:rsidR="00A86F21" w14:paraId="7052D767" w14:textId="77777777" w:rsidTr="00B931E4">
        <w:tc>
          <w:tcPr>
            <w:tcW w:w="855" w:type="dxa"/>
          </w:tcPr>
          <w:p w14:paraId="24AF9C08" w14:textId="22A077EB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3</w:t>
            </w:r>
          </w:p>
        </w:tc>
        <w:tc>
          <w:tcPr>
            <w:tcW w:w="3188" w:type="dxa"/>
          </w:tcPr>
          <w:p w14:paraId="00019323" w14:textId="03EA4548" w:rsidR="00110CEF" w:rsidRDefault="00A86F21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DE PREDILATACIÓN</w:t>
            </w:r>
          </w:p>
        </w:tc>
        <w:tc>
          <w:tcPr>
            <w:tcW w:w="3030" w:type="dxa"/>
          </w:tcPr>
          <w:p w14:paraId="5D663A31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rPr>
                <w:lang w:val="es-ES"/>
              </w:rPr>
              <w:t xml:space="preserve">Catéter balón de </w:t>
            </w:r>
            <w:proofErr w:type="spellStart"/>
            <w:r w:rsidRPr="005C2A37">
              <w:rPr>
                <w:lang w:val="es-ES"/>
              </w:rPr>
              <w:t>predilatación</w:t>
            </w:r>
            <w:proofErr w:type="spellEnd"/>
            <w:r w:rsidRPr="005C2A37">
              <w:rPr>
                <w:lang w:val="es-ES"/>
              </w:rPr>
              <w:t xml:space="preserve"> coronaria. </w:t>
            </w:r>
          </w:p>
          <w:p w14:paraId="35D351BA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t xml:space="preserve">Compatibilidad con guía 0.014. Compatibilidad 5F catéter guía. 2 marcas radiopacas. </w:t>
            </w:r>
            <w:proofErr w:type="spellStart"/>
            <w:r w:rsidRPr="005C2A37">
              <w:rPr>
                <w:lang w:val="es-ES"/>
              </w:rPr>
              <w:t>Kissing</w:t>
            </w:r>
            <w:proofErr w:type="spellEnd"/>
            <w:r w:rsidRPr="005C2A37">
              <w:rPr>
                <w:lang w:val="es-ES"/>
              </w:rPr>
              <w:t xml:space="preserve"> Balón compatible 6F. </w:t>
            </w:r>
          </w:p>
          <w:p w14:paraId="06F323F1" w14:textId="77777777" w:rsidR="00A86F21" w:rsidRPr="005C2A37" w:rsidRDefault="00A86F21" w:rsidP="00A86F21">
            <w:pPr>
              <w:rPr>
                <w:lang w:val="es-ES"/>
              </w:rPr>
            </w:pPr>
            <w:r w:rsidRPr="005C2A37">
              <w:rPr>
                <w:lang w:val="es-ES"/>
              </w:rPr>
              <w:t xml:space="preserve">Medidas: </w:t>
            </w:r>
          </w:p>
          <w:p w14:paraId="38B68016" w14:textId="77777777" w:rsidR="00A86F21" w:rsidRPr="005C2A37" w:rsidRDefault="00A86F21" w:rsidP="00A86F21">
            <w:r w:rsidRPr="005C2A37">
              <w:rPr>
                <w:b/>
                <w:bCs/>
              </w:rPr>
              <w:t>Diámetro:</w:t>
            </w:r>
            <w:r w:rsidRPr="005C2A37">
              <w:t xml:space="preserve"> desde 1.25mm hasta 5.0mm.</w:t>
            </w:r>
          </w:p>
          <w:p w14:paraId="577649FB" w14:textId="4C5C93EC" w:rsidR="00110CEF" w:rsidRDefault="00A86F21" w:rsidP="00A86F21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5C2A37">
              <w:rPr>
                <w:b/>
                <w:bCs/>
              </w:rPr>
              <w:t xml:space="preserve">Longitud </w:t>
            </w:r>
            <w:r w:rsidRPr="005C2A37">
              <w:t>desde 10mm a 40mm.</w:t>
            </w:r>
          </w:p>
        </w:tc>
        <w:tc>
          <w:tcPr>
            <w:tcW w:w="2277" w:type="dxa"/>
          </w:tcPr>
          <w:p w14:paraId="7000F8B9" w14:textId="2C102B98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40/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und</w:t>
            </w:r>
            <w:proofErr w:type="spellEnd"/>
          </w:p>
        </w:tc>
      </w:tr>
      <w:tr w:rsidR="00A86F21" w14:paraId="5416BF0A" w14:textId="77777777" w:rsidTr="00B931E4">
        <w:tc>
          <w:tcPr>
            <w:tcW w:w="855" w:type="dxa"/>
          </w:tcPr>
          <w:p w14:paraId="351E708C" w14:textId="01253C08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4</w:t>
            </w:r>
          </w:p>
        </w:tc>
        <w:tc>
          <w:tcPr>
            <w:tcW w:w="3188" w:type="dxa"/>
          </w:tcPr>
          <w:p w14:paraId="6BD07483" w14:textId="5581E1AE" w:rsidR="00110CEF" w:rsidRDefault="00B931E4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BALONES NO COMPLACIENTES (NC)</w:t>
            </w:r>
          </w:p>
        </w:tc>
        <w:tc>
          <w:tcPr>
            <w:tcW w:w="3030" w:type="dxa"/>
          </w:tcPr>
          <w:p w14:paraId="2493CC11" w14:textId="77777777" w:rsidR="00B931E4" w:rsidRPr="00B931E4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Catéter balón de dilatación coronario. Para uso </w:t>
            </w:r>
            <w:proofErr w:type="spellStart"/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>postdilatación</w:t>
            </w:r>
            <w:proofErr w:type="spellEnd"/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>.</w:t>
            </w:r>
          </w:p>
          <w:p w14:paraId="5508744D" w14:textId="77777777" w:rsidR="00B931E4" w:rsidRPr="00B931E4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lastRenderedPageBreak/>
              <w:t xml:space="preserve">Compatibilidad con guía de 0.014. Compatibilidad catéter guía 5F. 2 Marcas radiopacas metálicas. </w:t>
            </w:r>
            <w:proofErr w:type="spellStart"/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>Kissing</w:t>
            </w:r>
            <w:proofErr w:type="spellEnd"/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 Balón compatible 6F.</w:t>
            </w:r>
          </w:p>
          <w:p w14:paraId="40629CCB" w14:textId="77777777" w:rsidR="00B931E4" w:rsidRPr="00B931E4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 xml:space="preserve">Medidas: </w:t>
            </w:r>
          </w:p>
          <w:p w14:paraId="2225E406" w14:textId="77777777" w:rsidR="00B931E4" w:rsidRPr="00B931E4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>Diámetro: desde 2.0mm hasta 5.0mm.</w:t>
            </w:r>
          </w:p>
          <w:p w14:paraId="3712B4A2" w14:textId="22A99093" w:rsidR="00110CEF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B931E4">
              <w:rPr>
                <w:rStyle w:val="nfasis"/>
                <w:rFonts w:cstheme="minorHAnsi"/>
                <w:i w:val="0"/>
                <w:sz w:val="24"/>
                <w:szCs w:val="24"/>
              </w:rPr>
              <w:t>Longitud: desde 6mm a 30mm.</w:t>
            </w:r>
          </w:p>
        </w:tc>
        <w:tc>
          <w:tcPr>
            <w:tcW w:w="2277" w:type="dxa"/>
          </w:tcPr>
          <w:p w14:paraId="63A88C2E" w14:textId="66873092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lastRenderedPageBreak/>
              <w:t>40/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und</w:t>
            </w:r>
            <w:proofErr w:type="spellEnd"/>
          </w:p>
        </w:tc>
      </w:tr>
      <w:tr w:rsidR="00A86F21" w14:paraId="6327DCF9" w14:textId="77777777" w:rsidTr="00B931E4">
        <w:tc>
          <w:tcPr>
            <w:tcW w:w="855" w:type="dxa"/>
          </w:tcPr>
          <w:p w14:paraId="07ABC5EB" w14:textId="0C7CA13A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5</w:t>
            </w:r>
          </w:p>
        </w:tc>
        <w:tc>
          <w:tcPr>
            <w:tcW w:w="3188" w:type="dxa"/>
          </w:tcPr>
          <w:p w14:paraId="63D46F55" w14:textId="2A1DC5AF" w:rsidR="00110CEF" w:rsidRDefault="00B931E4" w:rsidP="000E232B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s-DO"/>
              </w:rPr>
              <w:t>DISPOSITIVO DE INFLADO - KIT</w:t>
            </w:r>
          </w:p>
        </w:tc>
        <w:tc>
          <w:tcPr>
            <w:tcW w:w="3030" w:type="dxa"/>
          </w:tcPr>
          <w:p w14:paraId="1175D362" w14:textId="77777777" w:rsidR="00B931E4" w:rsidRPr="005C2A37" w:rsidRDefault="00B931E4" w:rsidP="00B931E4">
            <w:pPr>
              <w:rPr>
                <w:lang w:val="es-ES"/>
              </w:rPr>
            </w:pPr>
            <w:r w:rsidRPr="005C2A37">
              <w:rPr>
                <w:b/>
                <w:bCs/>
                <w:lang w:val="es-ES"/>
              </w:rPr>
              <w:t>Dispositivo de Inflado - Kit:</w:t>
            </w:r>
            <w:r w:rsidRPr="005C2A37">
              <w:rPr>
                <w:lang w:val="es-ES"/>
              </w:rPr>
              <w:t xml:space="preserve"> (Dispositivo </w:t>
            </w:r>
            <w:proofErr w:type="spellStart"/>
            <w:r w:rsidRPr="005C2A37">
              <w:rPr>
                <w:lang w:val="es-ES"/>
              </w:rPr>
              <w:t>intervensionista</w:t>
            </w:r>
            <w:proofErr w:type="spellEnd"/>
            <w:r w:rsidRPr="005C2A37">
              <w:rPr>
                <w:lang w:val="es-ES"/>
              </w:rPr>
              <w:t xml:space="preserve">) que contenga: </w:t>
            </w:r>
          </w:p>
          <w:p w14:paraId="703B05BB" w14:textId="77777777" w:rsidR="00B931E4" w:rsidRPr="005C2A37" w:rsidRDefault="00B931E4" w:rsidP="00B931E4">
            <w:pPr>
              <w:pStyle w:val="Prrafodelista"/>
              <w:numPr>
                <w:ilvl w:val="0"/>
                <w:numId w:val="45"/>
              </w:numPr>
              <w:rPr>
                <w:lang w:val="es-ES"/>
              </w:rPr>
            </w:pPr>
            <w:r w:rsidRPr="005C2A37">
              <w:rPr>
                <w:lang w:val="es-ES"/>
              </w:rPr>
              <w:t>Conector/ llave “Y” con tubo de extensión</w:t>
            </w:r>
          </w:p>
          <w:p w14:paraId="2357BA71" w14:textId="77777777" w:rsidR="00B931E4" w:rsidRPr="005C2A37" w:rsidRDefault="00B931E4" w:rsidP="00B931E4">
            <w:pPr>
              <w:pStyle w:val="Prrafodelista"/>
              <w:numPr>
                <w:ilvl w:val="0"/>
                <w:numId w:val="45"/>
              </w:numPr>
              <w:rPr>
                <w:lang w:val="es-ES"/>
              </w:rPr>
            </w:pPr>
            <w:r w:rsidRPr="005C2A37">
              <w:rPr>
                <w:lang w:val="es-ES"/>
              </w:rPr>
              <w:t xml:space="preserve">Introductor de alambre guía </w:t>
            </w:r>
          </w:p>
          <w:p w14:paraId="77983CEA" w14:textId="77777777" w:rsidR="00B931E4" w:rsidRPr="005C2A37" w:rsidRDefault="00B931E4" w:rsidP="00B931E4">
            <w:pPr>
              <w:pStyle w:val="Prrafodelista"/>
              <w:numPr>
                <w:ilvl w:val="0"/>
                <w:numId w:val="45"/>
              </w:numPr>
              <w:rPr>
                <w:lang w:val="es-ES"/>
              </w:rPr>
            </w:pPr>
            <w:r w:rsidRPr="005C2A37">
              <w:rPr>
                <w:lang w:val="es-ES"/>
              </w:rPr>
              <w:t>Torque</w:t>
            </w:r>
          </w:p>
          <w:p w14:paraId="67BFFB19" w14:textId="2665E23B" w:rsidR="00110CEF" w:rsidRDefault="00B931E4" w:rsidP="00B931E4">
            <w:pPr>
              <w:autoSpaceDE w:val="0"/>
              <w:autoSpaceDN w:val="0"/>
              <w:jc w:val="both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 w:rsidRPr="005C2A37">
              <w:rPr>
                <w:lang w:val="es-ES"/>
              </w:rPr>
              <w:t>Dispositivo de Inflado de Balón</w:t>
            </w:r>
          </w:p>
        </w:tc>
        <w:tc>
          <w:tcPr>
            <w:tcW w:w="2277" w:type="dxa"/>
          </w:tcPr>
          <w:p w14:paraId="4B10EB83" w14:textId="19B6E84E" w:rsidR="00110CEF" w:rsidRDefault="00A86F21" w:rsidP="00A86F21">
            <w:pPr>
              <w:autoSpaceDE w:val="0"/>
              <w:autoSpaceDN w:val="0"/>
              <w:jc w:val="center"/>
              <w:rPr>
                <w:rStyle w:val="nfasis"/>
                <w:rFonts w:cstheme="minorHAnsi"/>
                <w:i w:val="0"/>
                <w:sz w:val="24"/>
                <w:szCs w:val="24"/>
              </w:rPr>
            </w:pPr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30/</w:t>
            </w:r>
            <w:proofErr w:type="spellStart"/>
            <w:r>
              <w:rPr>
                <w:rStyle w:val="nfasis"/>
                <w:rFonts w:cstheme="minorHAnsi"/>
                <w:i w:val="0"/>
                <w:sz w:val="24"/>
                <w:szCs w:val="24"/>
              </w:rPr>
              <w:t>und</w:t>
            </w:r>
            <w:proofErr w:type="spellEnd"/>
          </w:p>
        </w:tc>
      </w:tr>
    </w:tbl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2D72EA58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47F6C77B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9761F5">
        <w:rPr>
          <w:rFonts w:cstheme="minorHAnsi"/>
          <w:bCs/>
          <w:sz w:val="24"/>
          <w:szCs w:val="24"/>
          <w:lang w:val="es-ES"/>
        </w:rPr>
        <w:t>CECANOT-</w:t>
      </w:r>
      <w:r w:rsidR="000F076A">
        <w:rPr>
          <w:rFonts w:cstheme="minorHAnsi"/>
          <w:bCs/>
          <w:sz w:val="24"/>
          <w:szCs w:val="24"/>
          <w:lang w:val="es-ES"/>
        </w:rPr>
        <w:t>CCC-PEEX-2020-0015</w:t>
      </w:r>
    </w:p>
    <w:p w14:paraId="3EBD4DBC" w14:textId="40048F06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9EF9FEA" w14:textId="48D69977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BCA52AE" w14:textId="4BD2BEFE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EF5F1C2" w14:textId="6C48975C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7E3963D" w14:textId="310778B4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6AE635E" w14:textId="6B26B5AF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4714DEAE" w14:textId="06AF8677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16C64120" w14:textId="77777777" w:rsidR="00B931E4" w:rsidRDefault="00B931E4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6ED31CEA" w14:textId="77777777" w:rsidR="003F5B48" w:rsidRPr="003F5B48" w:rsidRDefault="003F5B48" w:rsidP="003F5B48">
      <w:pPr>
        <w:numPr>
          <w:ilvl w:val="0"/>
          <w:numId w:val="24"/>
        </w:num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s-ES"/>
        </w:rPr>
      </w:pPr>
      <w:r w:rsidRPr="003F5B48">
        <w:rPr>
          <w:rFonts w:cstheme="minorHAnsi"/>
          <w:b/>
          <w:sz w:val="24"/>
          <w:szCs w:val="24"/>
          <w:lang w:val="es-ES"/>
        </w:rPr>
        <w:t>Entrega de muestra</w:t>
      </w:r>
    </w:p>
    <w:p w14:paraId="34093844" w14:textId="43776DC2" w:rsidR="003F5B48" w:rsidRPr="003F5B48" w:rsidRDefault="003F5B48" w:rsidP="003F5B48">
      <w:pPr>
        <w:numPr>
          <w:ilvl w:val="0"/>
          <w:numId w:val="30"/>
        </w:numPr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3F5B48">
        <w:rPr>
          <w:rFonts w:cstheme="minorHAnsi"/>
          <w:sz w:val="24"/>
          <w:szCs w:val="24"/>
          <w:lang w:val="es-ES"/>
        </w:rPr>
        <w:t>Los interesados en participar en el proceso deben presentar su muestra</w:t>
      </w:r>
      <w:r w:rsidR="00445852">
        <w:rPr>
          <w:rFonts w:cstheme="minorHAnsi"/>
          <w:sz w:val="24"/>
          <w:szCs w:val="24"/>
          <w:lang w:val="es-ES"/>
        </w:rPr>
        <w:t xml:space="preserve"> </w:t>
      </w:r>
      <w:r w:rsidR="00BB0D46">
        <w:rPr>
          <w:rFonts w:cstheme="minorHAnsi"/>
          <w:sz w:val="24"/>
          <w:szCs w:val="24"/>
          <w:lang w:val="es-ES"/>
        </w:rPr>
        <w:t>miércoles</w:t>
      </w:r>
      <w:r w:rsidRPr="003F5B48">
        <w:rPr>
          <w:rFonts w:cstheme="minorHAnsi"/>
          <w:sz w:val="24"/>
          <w:szCs w:val="24"/>
          <w:lang w:val="es-ES"/>
        </w:rPr>
        <w:t xml:space="preserve"> </w:t>
      </w:r>
      <w:r w:rsidR="00BB0D46">
        <w:rPr>
          <w:rFonts w:cstheme="minorHAnsi"/>
          <w:sz w:val="24"/>
          <w:szCs w:val="24"/>
          <w:lang w:val="es-ES"/>
        </w:rPr>
        <w:t>25</w:t>
      </w:r>
      <w:r w:rsidRPr="003F5B48">
        <w:rPr>
          <w:rFonts w:cstheme="minorHAnsi"/>
          <w:sz w:val="24"/>
          <w:szCs w:val="24"/>
          <w:lang w:val="es-ES"/>
        </w:rPr>
        <w:t>/1</w:t>
      </w:r>
      <w:r>
        <w:rPr>
          <w:rFonts w:cstheme="minorHAnsi"/>
          <w:sz w:val="24"/>
          <w:szCs w:val="24"/>
          <w:lang w:val="es-ES"/>
        </w:rPr>
        <w:t>1</w:t>
      </w:r>
      <w:r w:rsidRPr="003F5B48">
        <w:rPr>
          <w:rFonts w:cstheme="minorHAnsi"/>
          <w:sz w:val="24"/>
          <w:szCs w:val="24"/>
          <w:lang w:val="es-ES"/>
        </w:rPr>
        <w:t>/2020 en horario de 9:00 am hasta las</w:t>
      </w:r>
      <w:r>
        <w:rPr>
          <w:rFonts w:cstheme="minorHAnsi"/>
          <w:sz w:val="24"/>
          <w:szCs w:val="24"/>
          <w:lang w:val="es-ES"/>
        </w:rPr>
        <w:t xml:space="preserve"> </w:t>
      </w:r>
      <w:r w:rsidR="00DE6E0E">
        <w:rPr>
          <w:rFonts w:cstheme="minorHAnsi"/>
          <w:sz w:val="24"/>
          <w:szCs w:val="24"/>
          <w:lang w:val="es-ES"/>
        </w:rPr>
        <w:t>2</w:t>
      </w:r>
      <w:r w:rsidRPr="003F5B48">
        <w:rPr>
          <w:rFonts w:cstheme="minorHAnsi"/>
          <w:sz w:val="24"/>
          <w:szCs w:val="24"/>
          <w:lang w:val="es-ES"/>
        </w:rPr>
        <w:t>:00 pm. Los oferentes que no envíen muestra serán descalificados del proceso. Las muestras serán recibidas en la unidad de Compras y Contrataciones de CECANOT (ver dirección en el punto 2).</w:t>
      </w:r>
    </w:p>
    <w:p w14:paraId="60C05AE6" w14:textId="77777777" w:rsidR="003F5B48" w:rsidRPr="003F5B48" w:rsidRDefault="003F5B48" w:rsidP="003F5B48">
      <w:pPr>
        <w:numPr>
          <w:ilvl w:val="0"/>
          <w:numId w:val="30"/>
        </w:numPr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3F5B48">
        <w:rPr>
          <w:rFonts w:cstheme="minorHAnsi"/>
          <w:sz w:val="24"/>
          <w:szCs w:val="24"/>
          <w:lang w:val="es-ES"/>
        </w:rPr>
        <w:t>Deberán presentar el Formulario de Entrega de Muestras.</w:t>
      </w:r>
    </w:p>
    <w:p w14:paraId="4E6C0D5C" w14:textId="77777777" w:rsidR="003F5B48" w:rsidRPr="003F5B48" w:rsidRDefault="003F5B48" w:rsidP="003F5B48">
      <w:pPr>
        <w:numPr>
          <w:ilvl w:val="0"/>
          <w:numId w:val="30"/>
        </w:numPr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3F5B48">
        <w:rPr>
          <w:rFonts w:cstheme="minorHAnsi"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14:paraId="7314CBA1" w14:textId="77777777" w:rsidR="003F5B48" w:rsidRPr="003F5B48" w:rsidRDefault="003F5B48" w:rsidP="003F5B48">
      <w:pPr>
        <w:numPr>
          <w:ilvl w:val="0"/>
          <w:numId w:val="30"/>
        </w:numPr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3F5B48">
        <w:rPr>
          <w:rFonts w:cstheme="minorHAnsi"/>
          <w:sz w:val="24"/>
          <w:szCs w:val="24"/>
          <w:lang w:val="es-ES"/>
        </w:rPr>
        <w:t>Las muestras deben estar rotuladas</w:t>
      </w:r>
    </w:p>
    <w:p w14:paraId="6C072079" w14:textId="6875BA5D" w:rsidR="003F5B48" w:rsidRPr="003F5B48" w:rsidRDefault="003F5B48" w:rsidP="00FC68D6">
      <w:pPr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3D502BE8" w14:textId="59C30F6B" w:rsidR="00B02E3C" w:rsidRPr="000E232B" w:rsidRDefault="00B02E3C" w:rsidP="003F5B48">
      <w:pPr>
        <w:pStyle w:val="Ttulo3"/>
        <w:numPr>
          <w:ilvl w:val="0"/>
          <w:numId w:val="44"/>
        </w:numPr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754D501A" w14:textId="3821AE51" w:rsidR="00F21BBF" w:rsidRDefault="00B02E3C" w:rsidP="00CC1837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2EC21FF8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631E2321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40632D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6493C18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19F12DFB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87801BC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4EBD1D73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481FA0CA" w14:textId="00684153" w:rsidR="00B931E4" w:rsidRDefault="00B931E4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A9EBBC2" w14:textId="7695DA91" w:rsidR="00B931E4" w:rsidRDefault="00B931E4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6DEED3C6" w14:textId="7E3F50BB" w:rsidR="00B931E4" w:rsidRDefault="00B931E4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5E09153C" w14:textId="77777777" w:rsidR="00B931E4" w:rsidRDefault="00B931E4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48A8953" w:rsidR="00A65ED6" w:rsidRPr="00F21BBF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F21BBF">
        <w:rPr>
          <w:b/>
          <w:bCs/>
        </w:rPr>
        <w:t>Dirección</w:t>
      </w:r>
      <w:bookmarkEnd w:id="0"/>
      <w:bookmarkEnd w:id="1"/>
      <w:bookmarkEnd w:id="2"/>
      <w:r w:rsidR="00176186" w:rsidRPr="00F21BBF">
        <w:rPr>
          <w:b/>
          <w:bCs/>
        </w:rPr>
        <w:t xml:space="preserve"> de correo electrónico: </w:t>
      </w:r>
      <w:hyperlink r:id="rId9" w:history="1">
        <w:r w:rsidR="000B4239" w:rsidRPr="00F21BBF">
          <w:rPr>
            <w:rStyle w:val="Hipervnculo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2E1253D9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102783BA" w14:textId="1D809004" w:rsidR="00357C2F" w:rsidRDefault="00357C2F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821AE89" w14:textId="6F31A9BD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F49AE0C" w14:textId="015C705C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24F1FC9" w14:textId="56EBC4D2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DEA902B" w14:textId="47B09D6A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D93D23C" w14:textId="27DE8137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1E0FEED4" w14:textId="7CFE037A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7D85EA0" w14:textId="422C70AD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DEB83E0" w14:textId="77777777" w:rsidR="00B931E4" w:rsidRDefault="00B931E4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F21BBF" w:rsidRDefault="00361598" w:rsidP="000E232B">
      <w:pPr>
        <w:pStyle w:val="Ttulo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F21BBF">
        <w:rPr>
          <w:rStyle w:val="Style6"/>
          <w:b/>
        </w:rPr>
        <w:t>C</w:t>
      </w:r>
      <w:r w:rsidR="000E232B" w:rsidRPr="00F21BBF">
        <w:rPr>
          <w:rStyle w:val="Style6"/>
          <w:b/>
        </w:rPr>
        <w:t>ronograma de actividades</w:t>
      </w:r>
    </w:p>
    <w:p w14:paraId="6EA40EB6" w14:textId="3EF65888" w:rsidR="000E232B" w:rsidRDefault="000E232B" w:rsidP="00764415">
      <w:pPr>
        <w:spacing w:line="240" w:lineRule="auto"/>
        <w:jc w:val="center"/>
        <w:rPr>
          <w:lang w:val="es-ES" w:eastAsia="es-ES"/>
        </w:rPr>
      </w:pPr>
    </w:p>
    <w:p w14:paraId="26D55ECB" w14:textId="3E9BCE3E" w:rsidR="000E232B" w:rsidRDefault="00FB2BF8" w:rsidP="000E232B">
      <w:pPr>
        <w:spacing w:line="240" w:lineRule="auto"/>
        <w:rPr>
          <w:lang w:val="es-ES" w:eastAsia="es-ES"/>
        </w:rPr>
      </w:pPr>
      <w:r w:rsidRPr="00FB2BF8">
        <w:drawing>
          <wp:inline distT="0" distB="0" distL="0" distR="0" wp14:anchorId="7A44024D" wp14:editId="7CCA9BB2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246E3" w14:textId="77777777" w:rsidR="003F5B48" w:rsidRPr="004042AE" w:rsidRDefault="003F5B48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6DA81F0D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97B5446" w14:textId="54E63E11" w:rsidR="00EF6BAC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1FE7F695" w14:textId="05B838FF" w:rsidR="003F5B48" w:rsidRDefault="003F5B4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76F3E85" w14:textId="03C403E3" w:rsidR="003F5B48" w:rsidRDefault="003F5B4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11D5D7A3" w14:textId="77777777" w:rsidR="00FB2BF8" w:rsidRDefault="00FB2BF8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bookmarkStart w:id="9" w:name="_GoBack"/>
      <w:bookmarkEnd w:id="9"/>
    </w:p>
    <w:p w14:paraId="3764B9D8" w14:textId="77777777" w:rsidR="00BD7DE5" w:rsidRPr="000E232B" w:rsidRDefault="00BD7DE5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F33B01" w14:textId="77777777" w:rsidR="00181420" w:rsidRDefault="00181420" w:rsidP="00C06B3D">
      <w:pPr>
        <w:spacing w:after="0" w:line="240" w:lineRule="auto"/>
      </w:pPr>
      <w:r>
        <w:separator/>
      </w:r>
    </w:p>
  </w:endnote>
  <w:endnote w:type="continuationSeparator" w:id="0">
    <w:p w14:paraId="140DE74A" w14:textId="77777777" w:rsidR="00181420" w:rsidRDefault="0018142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380E0" w14:textId="77777777" w:rsidR="00764415" w:rsidRDefault="00764415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Piedepgina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805EA" w14:textId="77777777" w:rsidR="00181420" w:rsidRDefault="00181420" w:rsidP="00C06B3D">
      <w:pPr>
        <w:spacing w:after="0" w:line="240" w:lineRule="auto"/>
      </w:pPr>
      <w:r>
        <w:separator/>
      </w:r>
    </w:p>
  </w:footnote>
  <w:footnote w:type="continuationSeparator" w:id="0">
    <w:p w14:paraId="3D8ABDBF" w14:textId="77777777" w:rsidR="00181420" w:rsidRDefault="0018142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FE4F0" w14:textId="77777777" w:rsidR="00764415" w:rsidRDefault="0076441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Encabezado"/>
      <w:jc w:val="center"/>
    </w:pPr>
  </w:p>
  <w:p w14:paraId="40000B86" w14:textId="77777777" w:rsidR="00764415" w:rsidRDefault="00764415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36D20"/>
    <w:multiLevelType w:val="hybridMultilevel"/>
    <w:tmpl w:val="814CAB10"/>
    <w:lvl w:ilvl="0" w:tplc="3BF8E30A">
      <w:start w:val="4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65" w:hanging="360"/>
      </w:pPr>
    </w:lvl>
    <w:lvl w:ilvl="2" w:tplc="1C0A001B" w:tentative="1">
      <w:start w:val="1"/>
      <w:numFmt w:val="lowerRoman"/>
      <w:lvlText w:val="%3."/>
      <w:lvlJc w:val="right"/>
      <w:pPr>
        <w:ind w:left="2585" w:hanging="180"/>
      </w:pPr>
    </w:lvl>
    <w:lvl w:ilvl="3" w:tplc="1C0A000F" w:tentative="1">
      <w:start w:val="1"/>
      <w:numFmt w:val="decimal"/>
      <w:lvlText w:val="%4."/>
      <w:lvlJc w:val="left"/>
      <w:pPr>
        <w:ind w:left="3305" w:hanging="360"/>
      </w:pPr>
    </w:lvl>
    <w:lvl w:ilvl="4" w:tplc="1C0A0019" w:tentative="1">
      <w:start w:val="1"/>
      <w:numFmt w:val="lowerLetter"/>
      <w:lvlText w:val="%5."/>
      <w:lvlJc w:val="left"/>
      <w:pPr>
        <w:ind w:left="4025" w:hanging="360"/>
      </w:pPr>
    </w:lvl>
    <w:lvl w:ilvl="5" w:tplc="1C0A001B" w:tentative="1">
      <w:start w:val="1"/>
      <w:numFmt w:val="lowerRoman"/>
      <w:lvlText w:val="%6."/>
      <w:lvlJc w:val="right"/>
      <w:pPr>
        <w:ind w:left="4745" w:hanging="180"/>
      </w:pPr>
    </w:lvl>
    <w:lvl w:ilvl="6" w:tplc="1C0A000F" w:tentative="1">
      <w:start w:val="1"/>
      <w:numFmt w:val="decimal"/>
      <w:lvlText w:val="%7."/>
      <w:lvlJc w:val="left"/>
      <w:pPr>
        <w:ind w:left="5465" w:hanging="360"/>
      </w:pPr>
    </w:lvl>
    <w:lvl w:ilvl="7" w:tplc="1C0A0019" w:tentative="1">
      <w:start w:val="1"/>
      <w:numFmt w:val="lowerLetter"/>
      <w:lvlText w:val="%8."/>
      <w:lvlJc w:val="left"/>
      <w:pPr>
        <w:ind w:left="6185" w:hanging="360"/>
      </w:pPr>
    </w:lvl>
    <w:lvl w:ilvl="8" w:tplc="1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D836B7"/>
    <w:multiLevelType w:val="hybridMultilevel"/>
    <w:tmpl w:val="B4E8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9"/>
  </w:num>
  <w:num w:numId="14">
    <w:abstractNumId w:val="8"/>
  </w:num>
  <w:num w:numId="15">
    <w:abstractNumId w:val="3"/>
  </w:num>
  <w:num w:numId="16">
    <w:abstractNumId w:val="7"/>
  </w:num>
  <w:num w:numId="17">
    <w:abstractNumId w:val="4"/>
  </w:num>
  <w:num w:numId="18">
    <w:abstractNumId w:val="28"/>
  </w:num>
  <w:num w:numId="19">
    <w:abstractNumId w:val="20"/>
  </w:num>
  <w:num w:numId="20">
    <w:abstractNumId w:val="26"/>
  </w:num>
  <w:num w:numId="21">
    <w:abstractNumId w:val="13"/>
  </w:num>
  <w:num w:numId="22">
    <w:abstractNumId w:val="27"/>
  </w:num>
  <w:num w:numId="23">
    <w:abstractNumId w:val="10"/>
  </w:num>
  <w:num w:numId="24">
    <w:abstractNumId w:val="14"/>
  </w:num>
  <w:num w:numId="25">
    <w:abstractNumId w:val="17"/>
  </w:num>
  <w:num w:numId="26">
    <w:abstractNumId w:val="18"/>
  </w:num>
  <w:num w:numId="27">
    <w:abstractNumId w:val="21"/>
  </w:num>
  <w:num w:numId="28">
    <w:abstractNumId w:val="1"/>
  </w:num>
  <w:num w:numId="29">
    <w:abstractNumId w:val="24"/>
  </w:num>
  <w:num w:numId="30">
    <w:abstractNumId w:val="15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2"/>
  </w:num>
  <w:num w:numId="43">
    <w:abstractNumId w:val="22"/>
  </w:num>
  <w:num w:numId="44">
    <w:abstractNumId w:val="5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67362"/>
    <w:rsid w:val="000812E4"/>
    <w:rsid w:val="00093BF7"/>
    <w:rsid w:val="000B4239"/>
    <w:rsid w:val="000D54E2"/>
    <w:rsid w:val="000E232B"/>
    <w:rsid w:val="000F076A"/>
    <w:rsid w:val="001001F1"/>
    <w:rsid w:val="00110CEF"/>
    <w:rsid w:val="00163A0E"/>
    <w:rsid w:val="00176186"/>
    <w:rsid w:val="00181420"/>
    <w:rsid w:val="00184F55"/>
    <w:rsid w:val="00185691"/>
    <w:rsid w:val="001A62BA"/>
    <w:rsid w:val="001B6C0A"/>
    <w:rsid w:val="001E353C"/>
    <w:rsid w:val="001F53E9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57C2F"/>
    <w:rsid w:val="00361598"/>
    <w:rsid w:val="00371C03"/>
    <w:rsid w:val="00387996"/>
    <w:rsid w:val="003903A8"/>
    <w:rsid w:val="00397FB9"/>
    <w:rsid w:val="003D581E"/>
    <w:rsid w:val="003F5B48"/>
    <w:rsid w:val="004014B0"/>
    <w:rsid w:val="00403AC1"/>
    <w:rsid w:val="00403BA3"/>
    <w:rsid w:val="004042AE"/>
    <w:rsid w:val="0040632D"/>
    <w:rsid w:val="00421553"/>
    <w:rsid w:val="004401A1"/>
    <w:rsid w:val="00445852"/>
    <w:rsid w:val="00470BCF"/>
    <w:rsid w:val="0047121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17DC6"/>
    <w:rsid w:val="00527518"/>
    <w:rsid w:val="00560912"/>
    <w:rsid w:val="00563866"/>
    <w:rsid w:val="00574DA7"/>
    <w:rsid w:val="005918E6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761F5"/>
    <w:rsid w:val="009C0EB1"/>
    <w:rsid w:val="009C37F2"/>
    <w:rsid w:val="009D63AF"/>
    <w:rsid w:val="009E1DC4"/>
    <w:rsid w:val="009E1FD5"/>
    <w:rsid w:val="00A1333A"/>
    <w:rsid w:val="00A2595F"/>
    <w:rsid w:val="00A353CE"/>
    <w:rsid w:val="00A40C23"/>
    <w:rsid w:val="00A65ED6"/>
    <w:rsid w:val="00A86F21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931E4"/>
    <w:rsid w:val="00BA0BC9"/>
    <w:rsid w:val="00BB0D46"/>
    <w:rsid w:val="00BB77F3"/>
    <w:rsid w:val="00BD074B"/>
    <w:rsid w:val="00BD7DE5"/>
    <w:rsid w:val="00C06B3D"/>
    <w:rsid w:val="00C25F56"/>
    <w:rsid w:val="00C339D1"/>
    <w:rsid w:val="00C43B02"/>
    <w:rsid w:val="00C70934"/>
    <w:rsid w:val="00C753DA"/>
    <w:rsid w:val="00C842F0"/>
    <w:rsid w:val="00C91604"/>
    <w:rsid w:val="00CB0D03"/>
    <w:rsid w:val="00CC1837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DE6E0E"/>
    <w:rsid w:val="00E22677"/>
    <w:rsid w:val="00E60A99"/>
    <w:rsid w:val="00E678C5"/>
    <w:rsid w:val="00E80C9F"/>
    <w:rsid w:val="00EA0478"/>
    <w:rsid w:val="00EC6E1A"/>
    <w:rsid w:val="00EE1B84"/>
    <w:rsid w:val="00EE57D3"/>
    <w:rsid w:val="00EF6BAC"/>
    <w:rsid w:val="00F00DFF"/>
    <w:rsid w:val="00F13599"/>
    <w:rsid w:val="00F21BBF"/>
    <w:rsid w:val="00F40DBF"/>
    <w:rsid w:val="00F44A1F"/>
    <w:rsid w:val="00F5649B"/>
    <w:rsid w:val="00F61900"/>
    <w:rsid w:val="00F864ED"/>
    <w:rsid w:val="00FA5759"/>
    <w:rsid w:val="00FB2BF8"/>
    <w:rsid w:val="00FC68D6"/>
    <w:rsid w:val="00FD28E8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inespaciado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Mencinsinresolver">
    <w:name w:val="Unresolved Mention"/>
    <w:basedOn w:val="Fuentedeprrafopredeter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768F7-9B74-40E9-AAC1-D1EB1C5A1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1092</Words>
  <Characters>6006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7084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21</cp:revision>
  <cp:lastPrinted>2020-10-21T16:58:00Z</cp:lastPrinted>
  <dcterms:created xsi:type="dcterms:W3CDTF">2020-10-21T17:00:00Z</dcterms:created>
  <dcterms:modified xsi:type="dcterms:W3CDTF">2020-11-18T13:50:00Z</dcterms:modified>
</cp:coreProperties>
</file>